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36"/>
          <w:lang w:val="en-US" w:eastAsia="zh-Hans"/>
        </w:rPr>
      </w:pP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附件</w:t>
      </w:r>
      <w:r>
        <w:rPr>
          <w:rFonts w:hint="default" w:ascii="仿宋" w:hAnsi="仿宋" w:eastAsia="仿宋" w:cs="仿宋"/>
          <w:sz w:val="28"/>
          <w:szCs w:val="36"/>
          <w:lang w:eastAsia="zh-Hans"/>
        </w:rPr>
        <w:t>2</w:t>
      </w:r>
      <w:r>
        <w:rPr>
          <w:rFonts w:hint="eastAsia" w:ascii="仿宋" w:hAnsi="仿宋" w:eastAsia="仿宋" w:cs="仿宋"/>
          <w:sz w:val="28"/>
          <w:szCs w:val="36"/>
          <w:lang w:val="en-US" w:eastAsia="zh-Hans"/>
        </w:rPr>
        <w:t>: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华南理工大学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Hans"/>
        </w:rPr>
        <w:t>数学学院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“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Hans"/>
        </w:rPr>
        <w:t>英利奖学金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”申请表</w:t>
      </w:r>
      <w:r>
        <w:rPr>
          <w:rFonts w:hint="default" w:ascii="华文中宋" w:hAnsi="华文中宋" w:eastAsia="华文中宋" w:cs="华文中宋"/>
          <w:b/>
          <w:bCs/>
          <w:sz w:val="32"/>
          <w:szCs w:val="32"/>
        </w:rPr>
        <w:t>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Hans"/>
        </w:rPr>
        <w:t>研究生版</w:t>
      </w:r>
      <w:r>
        <w:rPr>
          <w:rFonts w:hint="default" w:ascii="华文中宋" w:hAnsi="华文中宋" w:eastAsia="华文中宋" w:cs="华文中宋"/>
          <w:b/>
          <w:bCs/>
          <w:sz w:val="32"/>
          <w:szCs w:val="32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202"/>
        <w:gridCol w:w="1058"/>
        <w:gridCol w:w="467"/>
        <w:gridCol w:w="254"/>
        <w:gridCol w:w="217"/>
        <w:gridCol w:w="973"/>
        <w:gridCol w:w="736"/>
        <w:gridCol w:w="292"/>
        <w:gridCol w:w="882"/>
        <w:gridCol w:w="842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个人信息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姓名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性别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民族</w:t>
            </w:r>
          </w:p>
        </w:tc>
        <w:tc>
          <w:tcPr>
            <w:tcW w:w="117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2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一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寸免冠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学院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专业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年级</w:t>
            </w:r>
          </w:p>
        </w:tc>
        <w:tc>
          <w:tcPr>
            <w:tcW w:w="117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入学时间</w:t>
            </w:r>
          </w:p>
        </w:tc>
        <w:tc>
          <w:tcPr>
            <w:tcW w:w="17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班级</w:t>
            </w: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政治面貌</w:t>
            </w:r>
          </w:p>
        </w:tc>
        <w:tc>
          <w:tcPr>
            <w:tcW w:w="177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联系电话</w:t>
            </w: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981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必修课平均分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排名</w:t>
            </w:r>
          </w:p>
        </w:tc>
        <w:tc>
          <w:tcPr>
            <w:tcW w:w="1826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5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科研积分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项目</w:t>
            </w:r>
          </w:p>
        </w:tc>
        <w:tc>
          <w:tcPr>
            <w:tcW w:w="3997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标准</w:t>
            </w: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个人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参与/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获奖情况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得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02" w:type="dxa"/>
            <w:vAlign w:val="center"/>
          </w:tcPr>
          <w:p>
            <w:pPr>
              <w:jc w:val="left"/>
              <w:rPr>
                <w:rFonts w:hint="eastAsia" w:eastAsiaTheme="minorEastAsia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  <w:t>中国研究生数学建模竞赛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参与：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一等奖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二等奖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三等奖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</w:tc>
        <w:tc>
          <w:tcPr>
            <w:tcW w:w="1724" w:type="dxa"/>
            <w:gridSpan w:val="2"/>
          </w:tcPr>
          <w:p>
            <w:pPr>
              <w:jc w:val="left"/>
            </w:pPr>
          </w:p>
        </w:tc>
        <w:tc>
          <w:tcPr>
            <w:tcW w:w="984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1202" w:type="dxa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  <w:t>“挑战杯”全国大学生课外学术科技作品竞赛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、“挑战杯•创青春”大学生创业大赛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参与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一等奖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二等奖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三等奖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</w:p>
        </w:tc>
        <w:tc>
          <w:tcPr>
            <w:tcW w:w="984" w:type="dxa"/>
            <w:vMerge w:val="restart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202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一等奖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二等奖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三等奖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>
            <w:pPr>
              <w:jc w:val="both"/>
            </w:pPr>
          </w:p>
        </w:tc>
        <w:tc>
          <w:tcPr>
            <w:tcW w:w="984" w:type="dxa"/>
            <w:vMerge w:val="continue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202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一等奖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二等奖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三等奖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>
            <w:pPr>
              <w:jc w:val="both"/>
            </w:pPr>
          </w:p>
        </w:tc>
        <w:tc>
          <w:tcPr>
            <w:tcW w:w="984" w:type="dxa"/>
            <w:vMerge w:val="continue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202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3997" w:type="dxa"/>
            <w:gridSpan w:val="7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Hans"/>
              </w:rPr>
              <w:t>说明</w:t>
            </w:r>
            <w:r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因学校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省级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国家级“挑战杯”竞赛均有选拔关系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只计获最高奖项积分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且参与分只加一次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；</w:t>
            </w:r>
          </w:p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根据比赛公布的获奖名单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队长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主要负责人”按全额积分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其他人员按全额积分的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进行积分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 w:val="continue"/>
          </w:tcPr>
          <w:p>
            <w:pPr>
              <w:jc w:val="both"/>
            </w:pPr>
          </w:p>
        </w:tc>
        <w:tc>
          <w:tcPr>
            <w:tcW w:w="984" w:type="dxa"/>
            <w:vMerge w:val="continue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202" w:type="dxa"/>
            <w:vMerge w:val="restart"/>
            <w:vAlign w:val="center"/>
          </w:tcPr>
          <w:p>
            <w:pPr>
              <w:jc w:val="both"/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  <w:t>中国“互联网+”大学生创新创业大赛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参与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一等奖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二等奖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三等奖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>
            <w:pPr>
              <w:jc w:val="both"/>
            </w:pPr>
          </w:p>
        </w:tc>
        <w:tc>
          <w:tcPr>
            <w:tcW w:w="984" w:type="dxa"/>
            <w:vMerge w:val="restart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202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一等奖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二等奖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三等奖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>
            <w:pPr>
              <w:jc w:val="both"/>
            </w:pPr>
          </w:p>
        </w:tc>
        <w:tc>
          <w:tcPr>
            <w:tcW w:w="984" w:type="dxa"/>
            <w:vMerge w:val="continue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202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一等奖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二等奖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三等奖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>
            <w:pPr>
              <w:jc w:val="both"/>
            </w:pPr>
          </w:p>
        </w:tc>
        <w:tc>
          <w:tcPr>
            <w:tcW w:w="984" w:type="dxa"/>
            <w:vMerge w:val="continue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202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3997" w:type="dxa"/>
            <w:gridSpan w:val="7"/>
            <w:vAlign w:val="top"/>
          </w:tcPr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Hans"/>
              </w:rPr>
              <w:t>说明</w:t>
            </w:r>
            <w:r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因学校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省级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国家级“互联网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”大赛均有选拔关系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只计获最高奖项积分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且参与分只加一次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；</w:t>
            </w:r>
          </w:p>
          <w:p>
            <w:pPr>
              <w:jc w:val="both"/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根据比赛公布的获奖名单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队长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主要负责人”按全额积分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其他人员按全额积分的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进行积分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 w:val="continue"/>
          </w:tcPr>
          <w:p>
            <w:pPr>
              <w:jc w:val="both"/>
            </w:pPr>
          </w:p>
        </w:tc>
        <w:tc>
          <w:tcPr>
            <w:tcW w:w="984" w:type="dxa"/>
            <w:vMerge w:val="continue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202" w:type="dxa"/>
            <w:vMerge w:val="restart"/>
            <w:vAlign w:val="center"/>
          </w:tcPr>
          <w:p>
            <w:pPr>
              <w:jc w:val="both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参与科创比赛</w:t>
            </w:r>
          </w:p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校级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参与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一等奖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二等奖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三等奖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>
            <w:pPr>
              <w:jc w:val="both"/>
            </w:pPr>
          </w:p>
        </w:tc>
        <w:tc>
          <w:tcPr>
            <w:tcW w:w="984" w:type="dxa"/>
            <w:vMerge w:val="restart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202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省级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参与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一等奖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二等奖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三等奖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>
            <w:pPr>
              <w:jc w:val="both"/>
            </w:pPr>
          </w:p>
        </w:tc>
        <w:tc>
          <w:tcPr>
            <w:tcW w:w="984" w:type="dxa"/>
            <w:vMerge w:val="continue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202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国家级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参与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一等奖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二等奖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  <w:p>
            <w:pPr>
              <w:jc w:val="both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三等奖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积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>
            <w:pPr>
              <w:jc w:val="both"/>
            </w:pPr>
          </w:p>
        </w:tc>
        <w:tc>
          <w:tcPr>
            <w:tcW w:w="984" w:type="dxa"/>
            <w:vMerge w:val="continue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202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3997" w:type="dxa"/>
            <w:gridSpan w:val="7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Hans"/>
              </w:rPr>
              <w:t>说明</w:t>
            </w:r>
            <w:r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本类别所含科创竞赛为附件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列比赛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不包括研究生数学建模竞赛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挑战杯”竞赛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互联网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”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大赛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；</w:t>
            </w:r>
          </w:p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Hans"/>
              </w:rPr>
              <w:t>“选拔关系”指</w:t>
            </w:r>
            <w:r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参加本级别比赛的作品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经过评比选拔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被推荐参加更高级别比赛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；</w:t>
            </w:r>
          </w:p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存在选拔关系的比赛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仅按获得的最高奖项进行积分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不存在选拔关系的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可累计积分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；</w:t>
            </w:r>
          </w:p>
          <w:p>
            <w:pPr>
              <w:jc w:val="both"/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根据比赛公布的获奖名单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队长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主要负责人”按全额积分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其他人员按全额积分的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进行积分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</w:tcPr>
          <w:p>
            <w:pPr>
              <w:jc w:val="both"/>
            </w:pPr>
          </w:p>
        </w:tc>
        <w:tc>
          <w:tcPr>
            <w:tcW w:w="984" w:type="dxa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</w:tc>
        <w:tc>
          <w:tcPr>
            <w:tcW w:w="5199" w:type="dxa"/>
            <w:gridSpan w:val="8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Hans"/>
              </w:rPr>
              <w:t>说明</w:t>
            </w:r>
            <w:r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科研积分的计算期限为个人本阶段学籍开始时间至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2022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年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月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Hans"/>
              </w:rPr>
              <w:t>日止</w:t>
            </w: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；无对应参与获奖情况则填“无”，分值填“0”</w:t>
            </w:r>
            <w:r>
              <w:rPr>
                <w:rFonts w:hint="default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Hans"/>
              </w:rPr>
              <w:t>总得分</w:t>
            </w:r>
          </w:p>
        </w:tc>
        <w:tc>
          <w:tcPr>
            <w:tcW w:w="984" w:type="dxa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承诺书</w:t>
            </w:r>
          </w:p>
        </w:tc>
        <w:tc>
          <w:tcPr>
            <w:tcW w:w="7907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本人承诺，以上内容均为属实，若有虚假，自愿取消所有评奖评优资格。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承诺人签名：</w:t>
            </w:r>
          </w:p>
          <w:p>
            <w:pPr>
              <w:spacing w:line="360" w:lineRule="auto"/>
              <w:jc w:val="righ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年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月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班级意见</w:t>
            </w:r>
          </w:p>
        </w:tc>
        <w:tc>
          <w:tcPr>
            <w:tcW w:w="7907" w:type="dxa"/>
            <w:gridSpan w:val="11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班主任签名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：              </w:t>
            </w:r>
          </w:p>
          <w:p>
            <w:pPr>
              <w:spacing w:line="360" w:lineRule="auto"/>
              <w:jc w:val="righ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年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月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导师意见</w:t>
            </w:r>
          </w:p>
        </w:tc>
        <w:tc>
          <w:tcPr>
            <w:tcW w:w="7907" w:type="dxa"/>
            <w:gridSpan w:val="11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导师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辅导员签名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：              </w:t>
            </w:r>
          </w:p>
          <w:p>
            <w:pPr>
              <w:spacing w:line="360" w:lineRule="auto"/>
              <w:jc w:val="righ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年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月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工作组意见</w:t>
            </w:r>
          </w:p>
        </w:tc>
        <w:tc>
          <w:tcPr>
            <w:tcW w:w="7907" w:type="dxa"/>
            <w:gridSpan w:val="11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同意该同学获得本年度“英利奖学金”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>。</w:t>
            </w: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组长签字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：                    </w:t>
            </w:r>
          </w:p>
          <w:p>
            <w:pPr>
              <w:spacing w:line="360" w:lineRule="auto"/>
              <w:jc w:val="righ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盖章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）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年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月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Hans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F714F"/>
    <w:rsid w:val="0BED6B1A"/>
    <w:rsid w:val="38323E99"/>
    <w:rsid w:val="594F714F"/>
    <w:rsid w:val="6D62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